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64F4" w14:textId="77777777" w:rsidR="009B4D0C" w:rsidRPr="003A638D" w:rsidRDefault="00D853AA" w:rsidP="003A638D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D853AA">
        <w:rPr>
          <w:b/>
          <w:noProof/>
          <w:sz w:val="32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B452EC6" wp14:editId="28206A14">
            <wp:simplePos x="0" y="0"/>
            <wp:positionH relativeFrom="column">
              <wp:posOffset>179959</wp:posOffset>
            </wp:positionH>
            <wp:positionV relativeFrom="paragraph">
              <wp:posOffset>-160960</wp:posOffset>
            </wp:positionV>
            <wp:extent cx="807567" cy="71689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7" cy="7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472" w:rsidRPr="003A638D">
        <w:rPr>
          <w:b/>
          <w:sz w:val="32"/>
          <w:szCs w:val="28"/>
        </w:rPr>
        <w:t>Seminář rozhodčích PP/DPP SPČR</w:t>
      </w:r>
    </w:p>
    <w:p w14:paraId="6018DA93" w14:textId="77777777" w:rsidR="00434472" w:rsidRDefault="00B160B0" w:rsidP="003A638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434472" w:rsidRPr="003A638D">
        <w:rPr>
          <w:sz w:val="28"/>
          <w:szCs w:val="28"/>
        </w:rPr>
        <w:t>.</w:t>
      </w:r>
      <w:r w:rsidR="006E6115" w:rsidRPr="003A638D">
        <w:rPr>
          <w:sz w:val="28"/>
          <w:szCs w:val="28"/>
        </w:rPr>
        <w:t xml:space="preserve"> </w:t>
      </w:r>
      <w:r w:rsidR="00D26551">
        <w:rPr>
          <w:sz w:val="28"/>
          <w:szCs w:val="28"/>
        </w:rPr>
        <w:t>02</w:t>
      </w:r>
      <w:r w:rsidR="00434472" w:rsidRPr="003A638D">
        <w:rPr>
          <w:sz w:val="28"/>
          <w:szCs w:val="28"/>
        </w:rPr>
        <w:t xml:space="preserve">. </w:t>
      </w:r>
      <w:r w:rsidR="007E4D0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34472" w:rsidRPr="003A638D">
        <w:rPr>
          <w:sz w:val="28"/>
          <w:szCs w:val="28"/>
        </w:rPr>
        <w:t xml:space="preserve"> </w:t>
      </w:r>
      <w:r w:rsidR="007E4D07">
        <w:rPr>
          <w:sz w:val="28"/>
          <w:szCs w:val="28"/>
        </w:rPr>
        <w:t>Žďár nad Sázavou</w:t>
      </w:r>
    </w:p>
    <w:p w14:paraId="34863602" w14:textId="77777777" w:rsidR="003A638D" w:rsidRPr="003A638D" w:rsidRDefault="003A638D" w:rsidP="003A638D">
      <w:pPr>
        <w:pStyle w:val="Bezmezer"/>
        <w:jc w:val="center"/>
        <w:rPr>
          <w:sz w:val="28"/>
          <w:szCs w:val="28"/>
        </w:rPr>
      </w:pPr>
    </w:p>
    <w:p w14:paraId="1BD2C731" w14:textId="77777777" w:rsidR="00B160B0" w:rsidRDefault="00B160B0" w:rsidP="003A638D">
      <w:pPr>
        <w:pStyle w:val="Bezmezer"/>
        <w:rPr>
          <w:b/>
        </w:rPr>
      </w:pPr>
      <w:r>
        <w:rPr>
          <w:b/>
        </w:rPr>
        <w:t>Přestupní řád</w:t>
      </w:r>
    </w:p>
    <w:p w14:paraId="00305BD3" w14:textId="77777777" w:rsidR="00B160B0" w:rsidRDefault="00B160B0" w:rsidP="00B160B0">
      <w:pPr>
        <w:pStyle w:val="Bezmezer"/>
        <w:numPr>
          <w:ilvl w:val="0"/>
          <w:numId w:val="11"/>
        </w:numPr>
        <w:rPr>
          <w:bCs/>
        </w:rPr>
      </w:pPr>
      <w:r w:rsidRPr="00B160B0">
        <w:rPr>
          <w:bCs/>
        </w:rPr>
        <w:t xml:space="preserve">Návrh na </w:t>
      </w:r>
      <w:r>
        <w:rPr>
          <w:bCs/>
        </w:rPr>
        <w:t>ú</w:t>
      </w:r>
      <w:r w:rsidRPr="00B160B0">
        <w:rPr>
          <w:bCs/>
        </w:rPr>
        <w:t>pravu</w:t>
      </w:r>
      <w:r w:rsidR="00430977">
        <w:rPr>
          <w:bCs/>
        </w:rPr>
        <w:t xml:space="preserve"> limitu pro vyplácení finanční kompenzace od hranice </w:t>
      </w:r>
      <w:r w:rsidR="00CC2861">
        <w:rPr>
          <w:bCs/>
        </w:rPr>
        <w:t>65</w:t>
      </w:r>
      <w:r w:rsidR="00430977">
        <w:rPr>
          <w:bCs/>
        </w:rPr>
        <w:t>0 bodů CMAS</w:t>
      </w:r>
      <w:r w:rsidR="00CC2861">
        <w:rPr>
          <w:bCs/>
        </w:rPr>
        <w:t xml:space="preserve"> – odsouhlaseno, jeden proti</w:t>
      </w:r>
    </w:p>
    <w:p w14:paraId="5A3F69E5" w14:textId="77777777" w:rsidR="009905F1" w:rsidRDefault="009905F1" w:rsidP="00B160B0">
      <w:pPr>
        <w:pStyle w:val="Bezmezer"/>
        <w:numPr>
          <w:ilvl w:val="0"/>
          <w:numId w:val="11"/>
        </w:numPr>
        <w:rPr>
          <w:bCs/>
        </w:rPr>
      </w:pPr>
      <w:r>
        <w:rPr>
          <w:bCs/>
        </w:rPr>
        <w:t>Finanční kompenzace 650 bodů 5.000 Kč, 700 bodů 7.500 Kč, 750 bodů 10.000 Kč</w:t>
      </w:r>
    </w:p>
    <w:p w14:paraId="4DCE5188" w14:textId="77777777" w:rsidR="007963DC" w:rsidRDefault="007963DC" w:rsidP="00B160B0">
      <w:pPr>
        <w:pStyle w:val="Bezmezer"/>
        <w:numPr>
          <w:ilvl w:val="0"/>
          <w:numId w:val="11"/>
        </w:numPr>
        <w:rPr>
          <w:bCs/>
        </w:rPr>
      </w:pPr>
      <w:r>
        <w:rPr>
          <w:bCs/>
        </w:rPr>
        <w:t>Upravit možnosti přestupu</w:t>
      </w:r>
      <w:r w:rsidR="00DD2B71">
        <w:rPr>
          <w:bCs/>
        </w:rPr>
        <w:t xml:space="preserve"> – se souhlasem kdykoliv během roku, bez souhlasu vždy pouze od 1.12. do 15.1.</w:t>
      </w:r>
    </w:p>
    <w:p w14:paraId="7F1AA060" w14:textId="77777777" w:rsidR="00B160B0" w:rsidRDefault="00B160B0" w:rsidP="003A638D">
      <w:pPr>
        <w:pStyle w:val="Bezmezer"/>
        <w:rPr>
          <w:b/>
        </w:rPr>
      </w:pPr>
    </w:p>
    <w:p w14:paraId="3B877823" w14:textId="77777777" w:rsidR="007963DC" w:rsidRDefault="007963DC" w:rsidP="00CC2861">
      <w:pPr>
        <w:pStyle w:val="Bezmezer"/>
        <w:rPr>
          <w:b/>
        </w:rPr>
      </w:pPr>
      <w:r>
        <w:rPr>
          <w:b/>
        </w:rPr>
        <w:t>Soutěžní řád</w:t>
      </w:r>
    </w:p>
    <w:p w14:paraId="5718BAE5" w14:textId="77777777" w:rsidR="007963DC" w:rsidRDefault="007963DC" w:rsidP="007963DC">
      <w:pPr>
        <w:pStyle w:val="Bezmezer"/>
        <w:numPr>
          <w:ilvl w:val="0"/>
          <w:numId w:val="14"/>
        </w:numPr>
        <w:rPr>
          <w:bCs/>
        </w:rPr>
      </w:pPr>
      <w:r w:rsidRPr="007963DC">
        <w:rPr>
          <w:bCs/>
        </w:rPr>
        <w:t xml:space="preserve">Doplnit bod: každý závodník účastnící se závodů, </w:t>
      </w:r>
      <w:r w:rsidRPr="00670AB5">
        <w:rPr>
          <w:b/>
        </w:rPr>
        <w:t>musí být registrovaní</w:t>
      </w:r>
      <w:r w:rsidRPr="007963DC">
        <w:rPr>
          <w:bCs/>
        </w:rPr>
        <w:t xml:space="preserve"> (sportovní registrace) = odeslání tabulky</w:t>
      </w:r>
    </w:p>
    <w:p w14:paraId="6AC6B769" w14:textId="77777777" w:rsidR="00094FB2" w:rsidRDefault="00094FB2" w:rsidP="007963DC">
      <w:pPr>
        <w:pStyle w:val="Bezmezer"/>
        <w:numPr>
          <w:ilvl w:val="0"/>
          <w:numId w:val="14"/>
        </w:numPr>
        <w:rPr>
          <w:bCs/>
        </w:rPr>
      </w:pPr>
      <w:r>
        <w:rPr>
          <w:bCs/>
        </w:rPr>
        <w:t>Neregistrovaní můžou startovat mimo soutěž, výkony nebudou evidovány v registru, nejsou pojištěni</w:t>
      </w:r>
    </w:p>
    <w:p w14:paraId="64771747" w14:textId="77777777" w:rsidR="007963DC" w:rsidRDefault="007963DC" w:rsidP="007963DC">
      <w:pPr>
        <w:pStyle w:val="Bezmezer"/>
        <w:numPr>
          <w:ilvl w:val="0"/>
          <w:numId w:val="14"/>
        </w:numPr>
        <w:rPr>
          <w:bCs/>
        </w:rPr>
      </w:pPr>
      <w:r>
        <w:rPr>
          <w:bCs/>
        </w:rPr>
        <w:t>Při</w:t>
      </w:r>
      <w:r w:rsidR="00094FB2">
        <w:rPr>
          <w:bCs/>
        </w:rPr>
        <w:t xml:space="preserve"> opakovaném</w:t>
      </w:r>
      <w:r>
        <w:rPr>
          <w:bCs/>
        </w:rPr>
        <w:t xml:space="preserve"> porušení odkaz na disciplinární řá</w:t>
      </w:r>
      <w:r w:rsidR="00C55190">
        <w:rPr>
          <w:bCs/>
        </w:rPr>
        <w:t>d</w:t>
      </w:r>
    </w:p>
    <w:p w14:paraId="47C4DA6E" w14:textId="77777777" w:rsidR="00B05FD4" w:rsidRDefault="00B05FD4" w:rsidP="007963DC">
      <w:pPr>
        <w:pStyle w:val="Bezmezer"/>
        <w:numPr>
          <w:ilvl w:val="0"/>
          <w:numId w:val="14"/>
        </w:numPr>
        <w:rPr>
          <w:bCs/>
        </w:rPr>
      </w:pPr>
      <w:r>
        <w:rPr>
          <w:bCs/>
        </w:rPr>
        <w:t>Protesty s vkladem 1.000 Kč (odsouhlaseno subkomisí PP)</w:t>
      </w:r>
    </w:p>
    <w:p w14:paraId="65FC8D6B" w14:textId="77777777" w:rsidR="00C55190" w:rsidRDefault="00C55190" w:rsidP="00C55190">
      <w:pPr>
        <w:pStyle w:val="Bezmezer"/>
        <w:rPr>
          <w:bCs/>
        </w:rPr>
      </w:pPr>
    </w:p>
    <w:p w14:paraId="24CA2B72" w14:textId="77777777" w:rsidR="00CC2861" w:rsidRPr="00B92A3C" w:rsidRDefault="00CC2861" w:rsidP="00CC2861">
      <w:pPr>
        <w:pStyle w:val="Bezmezer"/>
        <w:rPr>
          <w:b/>
        </w:rPr>
      </w:pPr>
      <w:r w:rsidRPr="00B92A3C">
        <w:rPr>
          <w:b/>
        </w:rPr>
        <w:t>Hrací řád ligy mládeže</w:t>
      </w:r>
    </w:p>
    <w:p w14:paraId="7AF18BA1" w14:textId="77777777" w:rsidR="00CC2861" w:rsidRDefault="00CC2861" w:rsidP="00CC2861">
      <w:pPr>
        <w:pStyle w:val="Bezmezer"/>
        <w:numPr>
          <w:ilvl w:val="0"/>
          <w:numId w:val="13"/>
        </w:numPr>
        <w:rPr>
          <w:bCs/>
        </w:rPr>
      </w:pPr>
      <w:proofErr w:type="gramStart"/>
      <w:r w:rsidRPr="00CC2861">
        <w:rPr>
          <w:bCs/>
        </w:rPr>
        <w:t>Diskuze</w:t>
      </w:r>
      <w:proofErr w:type="gramEnd"/>
      <w:r w:rsidRPr="00CC2861">
        <w:rPr>
          <w:bCs/>
        </w:rPr>
        <w:t xml:space="preserve"> k možnosti plavat po přestupu v průběhu roku na finále ligy mládeže za původní klub</w:t>
      </w:r>
      <w:r w:rsidR="00DD2B71">
        <w:rPr>
          <w:bCs/>
        </w:rPr>
        <w:t xml:space="preserve"> – vyřešeno změnou přestupního řádu</w:t>
      </w:r>
    </w:p>
    <w:p w14:paraId="1F8689D0" w14:textId="77777777" w:rsidR="00AC74CF" w:rsidRPr="00AC74CF" w:rsidRDefault="00AC74CF" w:rsidP="00AC74CF">
      <w:pPr>
        <w:pStyle w:val="Bezmezer"/>
        <w:numPr>
          <w:ilvl w:val="0"/>
          <w:numId w:val="13"/>
        </w:numPr>
        <w:rPr>
          <w:bCs/>
        </w:rPr>
      </w:pPr>
      <w:r>
        <w:rPr>
          <w:bCs/>
        </w:rPr>
        <w:t>Bodování klubů – ponecháno dle stávajícího bodování</w:t>
      </w:r>
    </w:p>
    <w:p w14:paraId="0761C0D1" w14:textId="77777777" w:rsidR="00AC74CF" w:rsidRDefault="00AC74CF" w:rsidP="00454742">
      <w:pPr>
        <w:pStyle w:val="Bezmezer"/>
        <w:rPr>
          <w:b/>
        </w:rPr>
      </w:pPr>
    </w:p>
    <w:p w14:paraId="4C2EB3A5" w14:textId="77777777" w:rsidR="00454742" w:rsidRPr="00B92A3C" w:rsidRDefault="00454742" w:rsidP="00454742">
      <w:pPr>
        <w:pStyle w:val="Bezmezer"/>
        <w:rPr>
          <w:b/>
        </w:rPr>
      </w:pPr>
      <w:r w:rsidRPr="00B92A3C">
        <w:rPr>
          <w:b/>
        </w:rPr>
        <w:t>Pravidla Plavání s</w:t>
      </w:r>
      <w:r>
        <w:rPr>
          <w:b/>
        </w:rPr>
        <w:t> </w:t>
      </w:r>
      <w:r w:rsidRPr="00B92A3C">
        <w:rPr>
          <w:b/>
        </w:rPr>
        <w:t>ploutvemi</w:t>
      </w:r>
    </w:p>
    <w:p w14:paraId="36AE90BE" w14:textId="77777777" w:rsidR="00454742" w:rsidRDefault="00454742" w:rsidP="00454742">
      <w:pPr>
        <w:pStyle w:val="Bezmezer"/>
        <w:numPr>
          <w:ilvl w:val="0"/>
          <w:numId w:val="5"/>
        </w:numPr>
      </w:pPr>
      <w:r>
        <w:t>Změna na přípravu se změnila na 75 sekund</w:t>
      </w:r>
      <w:r w:rsidR="00930F6A">
        <w:t xml:space="preserve"> </w:t>
      </w:r>
      <w:r w:rsidR="005D46BA">
        <w:t xml:space="preserve">– schváleno </w:t>
      </w:r>
    </w:p>
    <w:p w14:paraId="61F38DA8" w14:textId="77777777" w:rsidR="005D46BA" w:rsidRDefault="00A652EC" w:rsidP="00727F82">
      <w:pPr>
        <w:pStyle w:val="Bezmezer"/>
        <w:numPr>
          <w:ilvl w:val="0"/>
          <w:numId w:val="5"/>
        </w:numPr>
      </w:pPr>
      <w:r>
        <w:t>Návrh CMAS – p</w:t>
      </w:r>
      <w:r w:rsidR="00930F6A">
        <w:t xml:space="preserve">ovolení kategorie D plavat 50 RP – </w:t>
      </w:r>
      <w:r w:rsidR="005D46BA">
        <w:t>bude řešeno až při oficiálním vydání pravidel</w:t>
      </w:r>
    </w:p>
    <w:p w14:paraId="578E4E8E" w14:textId="77777777" w:rsidR="00454742" w:rsidRDefault="00454742" w:rsidP="005D46BA">
      <w:pPr>
        <w:pStyle w:val="Bezmezer"/>
      </w:pPr>
    </w:p>
    <w:p w14:paraId="09688657" w14:textId="77777777" w:rsidR="006323D6" w:rsidRDefault="006323D6" w:rsidP="006323D6">
      <w:pPr>
        <w:pStyle w:val="Bezmezer"/>
        <w:rPr>
          <w:b/>
          <w:bCs/>
        </w:rPr>
      </w:pPr>
      <w:r w:rsidRPr="006323D6">
        <w:rPr>
          <w:b/>
          <w:bCs/>
        </w:rPr>
        <w:t>Lektoři rozhodčích PP a DPP</w:t>
      </w:r>
    </w:p>
    <w:p w14:paraId="09F6688A" w14:textId="77777777" w:rsidR="005D46BA" w:rsidRDefault="00AC74CF" w:rsidP="006323D6">
      <w:pPr>
        <w:pStyle w:val="Bezmezer"/>
        <w:numPr>
          <w:ilvl w:val="0"/>
          <w:numId w:val="16"/>
        </w:numPr>
      </w:pPr>
      <w:r>
        <w:t xml:space="preserve">Apel na větší důslednost na dohled při prvních závodech – </w:t>
      </w:r>
      <w:proofErr w:type="gramStart"/>
      <w:r>
        <w:t>15 metrové</w:t>
      </w:r>
      <w:proofErr w:type="gramEnd"/>
      <w:r>
        <w:t xml:space="preserve"> pásmo, časoměřiči</w:t>
      </w:r>
    </w:p>
    <w:p w14:paraId="4D151AB3" w14:textId="77777777" w:rsidR="00AC74CF" w:rsidRDefault="00AC74CF" w:rsidP="00AC74CF">
      <w:pPr>
        <w:pStyle w:val="Bezmezer"/>
      </w:pPr>
    </w:p>
    <w:p w14:paraId="3DAE1114" w14:textId="77777777" w:rsidR="006323D6" w:rsidRPr="00B92A3C" w:rsidRDefault="006323D6" w:rsidP="006323D6">
      <w:pPr>
        <w:pStyle w:val="Bezmezer"/>
        <w:rPr>
          <w:b/>
        </w:rPr>
      </w:pPr>
      <w:r>
        <w:rPr>
          <w:b/>
        </w:rPr>
        <w:t>Hrací řád soutěží DPP</w:t>
      </w:r>
    </w:p>
    <w:p w14:paraId="59D2141D" w14:textId="77777777" w:rsidR="006323D6" w:rsidRDefault="00721303" w:rsidP="006323D6">
      <w:pPr>
        <w:pStyle w:val="Bezmezer"/>
        <w:numPr>
          <w:ilvl w:val="0"/>
          <w:numId w:val="5"/>
        </w:numPr>
      </w:pPr>
      <w:r>
        <w:t>Upraveno o jeden závod navíc</w:t>
      </w:r>
    </w:p>
    <w:p w14:paraId="6B5A934B" w14:textId="77777777" w:rsidR="00721303" w:rsidRDefault="00721303" w:rsidP="00721303">
      <w:pPr>
        <w:pStyle w:val="Bezmezer"/>
        <w:numPr>
          <w:ilvl w:val="0"/>
          <w:numId w:val="5"/>
        </w:numPr>
      </w:pPr>
      <w:r>
        <w:t>Rozšířeno MČR na dva dny, doplněny závody o nové disciplíny</w:t>
      </w:r>
    </w:p>
    <w:p w14:paraId="0CD1A0A1" w14:textId="77777777" w:rsidR="00D83EAA" w:rsidRDefault="00D83EAA" w:rsidP="00D83EAA">
      <w:pPr>
        <w:pStyle w:val="Bezmezer"/>
        <w:rPr>
          <w:b/>
          <w:bCs/>
        </w:rPr>
      </w:pPr>
    </w:p>
    <w:p w14:paraId="610C080B" w14:textId="77777777" w:rsidR="00D83EAA" w:rsidRDefault="00D83EAA" w:rsidP="00D83EAA">
      <w:pPr>
        <w:pStyle w:val="Bezmezer"/>
        <w:rPr>
          <w:b/>
          <w:bCs/>
        </w:rPr>
      </w:pPr>
      <w:r>
        <w:rPr>
          <w:b/>
          <w:bCs/>
        </w:rPr>
        <w:t>Disciplinární řád</w:t>
      </w:r>
    </w:p>
    <w:p w14:paraId="259D79BF" w14:textId="77777777" w:rsidR="00D83EAA" w:rsidRDefault="001C62A4" w:rsidP="00D83EAA">
      <w:pPr>
        <w:pStyle w:val="Bezmezer"/>
        <w:numPr>
          <w:ilvl w:val="0"/>
          <w:numId w:val="17"/>
        </w:numPr>
      </w:pPr>
      <w:r>
        <w:t>Z. Přivřel p</w:t>
      </w:r>
      <w:r w:rsidRPr="001C62A4">
        <w:t>ředlož</w:t>
      </w:r>
      <w:r>
        <w:t>il</w:t>
      </w:r>
      <w:r w:rsidRPr="001C62A4">
        <w:t xml:space="preserve"> návrh </w:t>
      </w:r>
      <w:r>
        <w:t xml:space="preserve">disciplinárního řádu </w:t>
      </w:r>
      <w:r w:rsidRPr="001C62A4">
        <w:t>– nutno nechat odsouhlasit SPČR a SK SPČR</w:t>
      </w:r>
    </w:p>
    <w:p w14:paraId="25544F82" w14:textId="77777777" w:rsidR="001C62A4" w:rsidRPr="001C62A4" w:rsidRDefault="001C62A4" w:rsidP="00D83EAA">
      <w:pPr>
        <w:pStyle w:val="Bezmezer"/>
        <w:numPr>
          <w:ilvl w:val="0"/>
          <w:numId w:val="17"/>
        </w:numPr>
      </w:pPr>
      <w:r>
        <w:t>Řeší hraniční situace zejména při opakovaném porušení pravidel</w:t>
      </w:r>
    </w:p>
    <w:p w14:paraId="2E7AEDC4" w14:textId="77777777" w:rsidR="00D83EAA" w:rsidRDefault="00D83EAA" w:rsidP="00D83EAA">
      <w:pPr>
        <w:pStyle w:val="Bezmezer"/>
        <w:rPr>
          <w:b/>
          <w:bCs/>
        </w:rPr>
      </w:pPr>
    </w:p>
    <w:p w14:paraId="3D00533E" w14:textId="77777777" w:rsidR="00D83EAA" w:rsidRPr="006323D6" w:rsidRDefault="00D83EAA" w:rsidP="00D83EAA">
      <w:pPr>
        <w:pStyle w:val="Bezmezer"/>
        <w:rPr>
          <w:b/>
          <w:bCs/>
        </w:rPr>
      </w:pPr>
      <w:r w:rsidRPr="006323D6">
        <w:rPr>
          <w:b/>
          <w:bCs/>
        </w:rPr>
        <w:t>Různé</w:t>
      </w:r>
    </w:p>
    <w:p w14:paraId="50863F99" w14:textId="77777777" w:rsidR="00D83EAA" w:rsidRDefault="00D83EAA" w:rsidP="00D83EAA">
      <w:pPr>
        <w:pStyle w:val="Bezmezer"/>
        <w:numPr>
          <w:ilvl w:val="0"/>
          <w:numId w:val="15"/>
        </w:numPr>
      </w:pPr>
      <w:r>
        <w:t>Požadavek na vyplácení rozhodčích na všech úrovních soutěží – předložit na SK</w:t>
      </w:r>
    </w:p>
    <w:p w14:paraId="4942B4C3" w14:textId="77777777" w:rsidR="00D83EAA" w:rsidRDefault="00D83EAA" w:rsidP="00D83EAA">
      <w:pPr>
        <w:pStyle w:val="Bezmezer"/>
        <w:numPr>
          <w:ilvl w:val="0"/>
          <w:numId w:val="15"/>
        </w:numPr>
      </w:pPr>
      <w:r>
        <w:t>M. Polišenská vypracovala kartičky pro jednotlivé funkce rozhodčích</w:t>
      </w:r>
    </w:p>
    <w:p w14:paraId="1F1D7110" w14:textId="77777777" w:rsidR="00D83EAA" w:rsidRDefault="00D83EAA" w:rsidP="00D83EAA">
      <w:pPr>
        <w:pStyle w:val="Bezmezer"/>
        <w:numPr>
          <w:ilvl w:val="0"/>
          <w:numId w:val="15"/>
        </w:numPr>
      </w:pPr>
      <w:r>
        <w:t>P. Polišenský zopakoval funkce a povinnosti jednotlivých postů rozhodčích</w:t>
      </w:r>
    </w:p>
    <w:p w14:paraId="47872C95" w14:textId="77777777" w:rsidR="006323D6" w:rsidRDefault="006323D6" w:rsidP="006323D6">
      <w:pPr>
        <w:pStyle w:val="Bezmezer"/>
      </w:pPr>
    </w:p>
    <w:p w14:paraId="27C62BB1" w14:textId="77777777" w:rsidR="00CC7161" w:rsidRDefault="00CC7161" w:rsidP="006323D6">
      <w:pPr>
        <w:pStyle w:val="Bezmezer"/>
      </w:pPr>
    </w:p>
    <w:p w14:paraId="7886FDCA" w14:textId="77777777" w:rsidR="000226A2" w:rsidRDefault="000226A2" w:rsidP="006323D6">
      <w:pPr>
        <w:pStyle w:val="Bezmezer"/>
      </w:pPr>
    </w:p>
    <w:p w14:paraId="6DC31C13" w14:textId="77777777" w:rsidR="000226A2" w:rsidRPr="00CC7161" w:rsidRDefault="000226A2" w:rsidP="006323D6">
      <w:pPr>
        <w:pStyle w:val="Bezmezer"/>
      </w:pPr>
    </w:p>
    <w:p w14:paraId="7119021B" w14:textId="77777777" w:rsidR="00F810C0" w:rsidRDefault="00F810C0" w:rsidP="00F810C0">
      <w:pPr>
        <w:pStyle w:val="Bezmezer"/>
      </w:pPr>
    </w:p>
    <w:p w14:paraId="6772B3BA" w14:textId="77777777" w:rsidR="008E204F" w:rsidRDefault="009870C7" w:rsidP="008E204F">
      <w:pPr>
        <w:pStyle w:val="Bezmezer"/>
      </w:pPr>
      <w:r>
        <w:t>Z</w:t>
      </w:r>
      <w:r w:rsidR="008E204F">
        <w:t>apsal Zdeněk Přivřel</w:t>
      </w:r>
    </w:p>
    <w:p w14:paraId="3665D265" w14:textId="77777777" w:rsidR="00434472" w:rsidRDefault="008E204F" w:rsidP="003A638D">
      <w:pPr>
        <w:pStyle w:val="Bezmezer"/>
      </w:pPr>
      <w:r>
        <w:t xml:space="preserve">Doplnil Petr Polišenský </w:t>
      </w:r>
    </w:p>
    <w:sectPr w:rsidR="00434472" w:rsidSect="0080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415E"/>
    <w:multiLevelType w:val="hybridMultilevel"/>
    <w:tmpl w:val="01A44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0A4C"/>
    <w:multiLevelType w:val="hybridMultilevel"/>
    <w:tmpl w:val="4ECEC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1429"/>
    <w:multiLevelType w:val="hybridMultilevel"/>
    <w:tmpl w:val="1FDEE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42A5"/>
    <w:multiLevelType w:val="hybridMultilevel"/>
    <w:tmpl w:val="C03E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98D"/>
    <w:multiLevelType w:val="hybridMultilevel"/>
    <w:tmpl w:val="498C0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296C"/>
    <w:multiLevelType w:val="hybridMultilevel"/>
    <w:tmpl w:val="A484D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CB5"/>
    <w:multiLevelType w:val="hybridMultilevel"/>
    <w:tmpl w:val="541C1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30A6"/>
    <w:multiLevelType w:val="hybridMultilevel"/>
    <w:tmpl w:val="2856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35B69"/>
    <w:multiLevelType w:val="hybridMultilevel"/>
    <w:tmpl w:val="1F486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69DA"/>
    <w:multiLevelType w:val="hybridMultilevel"/>
    <w:tmpl w:val="2B246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0002F"/>
    <w:multiLevelType w:val="hybridMultilevel"/>
    <w:tmpl w:val="8DAE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35803"/>
    <w:multiLevelType w:val="hybridMultilevel"/>
    <w:tmpl w:val="6E7E6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94823"/>
    <w:multiLevelType w:val="hybridMultilevel"/>
    <w:tmpl w:val="6B04F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16F40"/>
    <w:multiLevelType w:val="hybridMultilevel"/>
    <w:tmpl w:val="94F2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D03B0"/>
    <w:multiLevelType w:val="hybridMultilevel"/>
    <w:tmpl w:val="71DC8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44ACF"/>
    <w:multiLevelType w:val="hybridMultilevel"/>
    <w:tmpl w:val="3D624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F1C46"/>
    <w:multiLevelType w:val="hybridMultilevel"/>
    <w:tmpl w:val="B65C9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4F"/>
    <w:rsid w:val="000226A2"/>
    <w:rsid w:val="0003787E"/>
    <w:rsid w:val="00060CD0"/>
    <w:rsid w:val="00074C3D"/>
    <w:rsid w:val="00094FB2"/>
    <w:rsid w:val="000C5822"/>
    <w:rsid w:val="000C763D"/>
    <w:rsid w:val="000F2148"/>
    <w:rsid w:val="001417E9"/>
    <w:rsid w:val="001625E5"/>
    <w:rsid w:val="001C62A4"/>
    <w:rsid w:val="00212A06"/>
    <w:rsid w:val="002549C1"/>
    <w:rsid w:val="00272ABE"/>
    <w:rsid w:val="002E38AA"/>
    <w:rsid w:val="003A638D"/>
    <w:rsid w:val="00404DD4"/>
    <w:rsid w:val="00430977"/>
    <w:rsid w:val="00434472"/>
    <w:rsid w:val="004445B4"/>
    <w:rsid w:val="00454742"/>
    <w:rsid w:val="00475C95"/>
    <w:rsid w:val="004C29A3"/>
    <w:rsid w:val="004C3732"/>
    <w:rsid w:val="004D16C8"/>
    <w:rsid w:val="004E42AC"/>
    <w:rsid w:val="00506525"/>
    <w:rsid w:val="00516843"/>
    <w:rsid w:val="00525B00"/>
    <w:rsid w:val="00542AED"/>
    <w:rsid w:val="005A0D55"/>
    <w:rsid w:val="005C30F2"/>
    <w:rsid w:val="005D46BA"/>
    <w:rsid w:val="005E4085"/>
    <w:rsid w:val="00626392"/>
    <w:rsid w:val="006323D6"/>
    <w:rsid w:val="00640693"/>
    <w:rsid w:val="00670AB5"/>
    <w:rsid w:val="00680CAD"/>
    <w:rsid w:val="00686916"/>
    <w:rsid w:val="006A13EE"/>
    <w:rsid w:val="006C0855"/>
    <w:rsid w:val="006E6115"/>
    <w:rsid w:val="00720737"/>
    <w:rsid w:val="00721303"/>
    <w:rsid w:val="00727F82"/>
    <w:rsid w:val="00746EBD"/>
    <w:rsid w:val="00754552"/>
    <w:rsid w:val="007963DC"/>
    <w:rsid w:val="007C1BC1"/>
    <w:rsid w:val="007E4D07"/>
    <w:rsid w:val="0080160F"/>
    <w:rsid w:val="008C0A9D"/>
    <w:rsid w:val="008E204F"/>
    <w:rsid w:val="00930F6A"/>
    <w:rsid w:val="0093424F"/>
    <w:rsid w:val="00946559"/>
    <w:rsid w:val="009870C7"/>
    <w:rsid w:val="009905F1"/>
    <w:rsid w:val="009B4D0C"/>
    <w:rsid w:val="009D369F"/>
    <w:rsid w:val="009E7514"/>
    <w:rsid w:val="00A05A58"/>
    <w:rsid w:val="00A14486"/>
    <w:rsid w:val="00A30861"/>
    <w:rsid w:val="00A4218C"/>
    <w:rsid w:val="00A652EC"/>
    <w:rsid w:val="00A95212"/>
    <w:rsid w:val="00AA023A"/>
    <w:rsid w:val="00AA42C7"/>
    <w:rsid w:val="00AA5648"/>
    <w:rsid w:val="00AC74CF"/>
    <w:rsid w:val="00B05FD4"/>
    <w:rsid w:val="00B160B0"/>
    <w:rsid w:val="00B92A3C"/>
    <w:rsid w:val="00BA0E9A"/>
    <w:rsid w:val="00C52CC8"/>
    <w:rsid w:val="00C55190"/>
    <w:rsid w:val="00C61BD9"/>
    <w:rsid w:val="00C766EC"/>
    <w:rsid w:val="00C952F7"/>
    <w:rsid w:val="00CC2861"/>
    <w:rsid w:val="00CC70AF"/>
    <w:rsid w:val="00CC7161"/>
    <w:rsid w:val="00D22899"/>
    <w:rsid w:val="00D26551"/>
    <w:rsid w:val="00D32010"/>
    <w:rsid w:val="00D83EAA"/>
    <w:rsid w:val="00D853AA"/>
    <w:rsid w:val="00DD2B71"/>
    <w:rsid w:val="00DF6CBA"/>
    <w:rsid w:val="00DF6E2D"/>
    <w:rsid w:val="00E433E3"/>
    <w:rsid w:val="00E62860"/>
    <w:rsid w:val="00E72CA1"/>
    <w:rsid w:val="00E96F52"/>
    <w:rsid w:val="00EE248D"/>
    <w:rsid w:val="00F045FC"/>
    <w:rsid w:val="00F23FC3"/>
    <w:rsid w:val="00F37443"/>
    <w:rsid w:val="00F519C2"/>
    <w:rsid w:val="00F810C0"/>
    <w:rsid w:val="00F866F8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6BDA"/>
  <w15:docId w15:val="{330233EB-D296-4956-BAFB-506520F4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63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2A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2AB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7571-9F52-4B5B-B0CF-12157AC2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Privrel Zdenek</dc:creator>
  <cp:lastModifiedBy>Petr Polišenský</cp:lastModifiedBy>
  <cp:revision>2</cp:revision>
  <dcterms:created xsi:type="dcterms:W3CDTF">2020-02-19T10:57:00Z</dcterms:created>
  <dcterms:modified xsi:type="dcterms:W3CDTF">2020-02-19T10:57:00Z</dcterms:modified>
</cp:coreProperties>
</file>